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XSpec="center" w:tblpY="186"/>
        <w:tblOverlap w:val="never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0"/>
      </w:tblGrid>
      <w:tr w:rsidR="00D264A8" w:rsidRPr="00A27547" w14:paraId="39B11DAE" w14:textId="77777777" w:rsidTr="002051E3">
        <w:trPr>
          <w:trHeight w:val="1176"/>
        </w:trPr>
        <w:tc>
          <w:tcPr>
            <w:tcW w:w="5000" w:type="pct"/>
            <w:shd w:val="clear" w:color="auto" w:fill="F2F2F2"/>
            <w:vAlign w:val="center"/>
          </w:tcPr>
          <w:p w14:paraId="39B11DAB" w14:textId="77777777" w:rsidR="00D264A8" w:rsidRPr="00260F2D" w:rsidRDefault="00D264A8" w:rsidP="00D264A8">
            <w:pPr>
              <w:ind w:right="403"/>
              <w:jc w:val="center"/>
              <w:rPr>
                <w:color w:val="010302"/>
                <w:szCs w:val="24"/>
              </w:rPr>
            </w:pPr>
            <w:r w:rsidRPr="00260F2D">
              <w:rPr>
                <w:rFonts w:ascii="ArialNarrow-Bold" w:hAnsi="ArialNarrow-Bold" w:cs="ArialNarrow-Bold"/>
                <w:b/>
                <w:bCs/>
                <w:szCs w:val="24"/>
              </w:rPr>
              <w:t xml:space="preserve">LETTRE </w:t>
            </w:r>
            <w:r w:rsidRPr="00260F2D">
              <w:rPr>
                <w:rFonts w:ascii="ArialNarrow-Bold" w:hAnsi="ArialNarrow-Bold" w:cs="ArialNarrow-Bold"/>
                <w:b/>
                <w:bCs/>
                <w:spacing w:val="-2"/>
                <w:szCs w:val="24"/>
              </w:rPr>
              <w:t>D</w:t>
            </w:r>
            <w:r w:rsidRPr="00260F2D">
              <w:rPr>
                <w:rFonts w:ascii="ArialNarrow-Bold" w:hAnsi="ArialNarrow-Bold" w:cs="ArialNarrow-Bold"/>
                <w:b/>
                <w:bCs/>
                <w:szCs w:val="24"/>
              </w:rPr>
              <w:t>E MISSION</w:t>
            </w:r>
          </w:p>
          <w:p w14:paraId="2EBE2E41" w14:textId="77777777" w:rsidR="00437B9F" w:rsidRDefault="00437B9F" w:rsidP="00D264A8">
            <w:pPr>
              <w:ind w:right="403"/>
              <w:jc w:val="center"/>
              <w:rPr>
                <w:rFonts w:ascii="ArialNarrow-Bold" w:hAnsi="ArialNarrow-Bold" w:cs="ArialNarrow-Bold"/>
                <w:b/>
                <w:bCs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szCs w:val="24"/>
              </w:rPr>
              <w:t>PERSONNE RESSOURCE AU NUMERIQUE (PRN)</w:t>
            </w:r>
          </w:p>
          <w:p w14:paraId="39B11DAC" w14:textId="64CC50A1" w:rsidR="00195F77" w:rsidRPr="00437B9F" w:rsidRDefault="00437B9F" w:rsidP="00D264A8">
            <w:pPr>
              <w:ind w:right="403"/>
              <w:jc w:val="center"/>
              <w:rPr>
                <w:rFonts w:ascii="ArialNarrow-Bold" w:hAnsi="ArialNarrow-Bold" w:cs="ArialNarrow-Bold"/>
                <w:bCs/>
                <w:i/>
                <w:sz w:val="16"/>
                <w:szCs w:val="16"/>
              </w:rPr>
            </w:pPr>
            <w:r>
              <w:rPr>
                <w:rFonts w:ascii="ArialNarrow-Bold" w:hAnsi="ArialNarrow-Bold" w:cs="ArialNarrow-Bold"/>
                <w:bCs/>
                <w:i/>
                <w:sz w:val="16"/>
                <w:szCs w:val="16"/>
              </w:rPr>
              <w:t>(</w:t>
            </w:r>
            <w:r w:rsidRPr="00437B9F">
              <w:rPr>
                <w:rFonts w:ascii="ArialNarrow-Bold" w:hAnsi="ArialNarrow-Bold" w:cs="ArialNarrow-Bold"/>
                <w:bCs/>
                <w:i/>
                <w:sz w:val="16"/>
                <w:szCs w:val="16"/>
              </w:rPr>
              <w:t>Interlocuteur des services informatiques de la collectivité de rattachement de l’établissement</w:t>
            </w:r>
            <w:r>
              <w:rPr>
                <w:rFonts w:ascii="ArialNarrow-Bold" w:hAnsi="ArialNarrow-Bold" w:cs="ArialNarrow-Bold"/>
                <w:bCs/>
                <w:i/>
                <w:sz w:val="16"/>
                <w:szCs w:val="16"/>
              </w:rPr>
              <w:t>)</w:t>
            </w:r>
          </w:p>
          <w:p w14:paraId="39B11DAD" w14:textId="16759E4D" w:rsidR="00D264A8" w:rsidRPr="00DC67F2" w:rsidRDefault="004A20A1" w:rsidP="00D264A8">
            <w:pPr>
              <w:ind w:right="403"/>
              <w:jc w:val="center"/>
              <w:rPr>
                <w:color w:val="010302"/>
              </w:rPr>
            </w:pPr>
            <w:r>
              <w:rPr>
                <w:rFonts w:ascii="ArialNarrow-Bold" w:hAnsi="ArialNarrow-Bold" w:cs="ArialNarrow-Bold"/>
                <w:b/>
                <w:bCs/>
                <w:szCs w:val="24"/>
              </w:rPr>
              <w:t>ANNÉE 2020 - 2021</w:t>
            </w:r>
          </w:p>
        </w:tc>
      </w:tr>
    </w:tbl>
    <w:p w14:paraId="39B11DAF" w14:textId="61D4F1D9" w:rsidR="00D264A8" w:rsidRPr="004513B8" w:rsidRDefault="00D264A8" w:rsidP="00D264A8">
      <w:pPr>
        <w:tabs>
          <w:tab w:val="right" w:pos="9634"/>
        </w:tabs>
        <w:spacing w:before="240"/>
        <w:ind w:right="403"/>
        <w:rPr>
          <w:rFonts w:ascii="Arial Narrow" w:hAnsi="Arial Narrow" w:cs="ArialNarrow-Bold"/>
          <w:b/>
          <w:bCs/>
          <w:color w:val="C00000"/>
        </w:rPr>
      </w:pPr>
      <w:r w:rsidRPr="004513B8">
        <w:rPr>
          <w:rFonts w:ascii="Arial Narrow" w:hAnsi="Arial Narrow" w:cs="ArialNarrow-Bold"/>
          <w:b/>
          <w:bCs/>
          <w:color w:val="C00000"/>
        </w:rPr>
        <w:t>Titre de civilité, nom, prénom</w:t>
      </w:r>
      <w:r w:rsidRPr="004513B8">
        <w:rPr>
          <w:rFonts w:ascii="Arial Narrow" w:hAnsi="Arial Narrow" w:cs="ArialNarrow-Bold"/>
          <w:b/>
          <w:bCs/>
          <w:color w:val="C00000"/>
        </w:rPr>
        <w:tab/>
      </w:r>
      <w:r w:rsidRPr="004513B8">
        <w:rPr>
          <w:rFonts w:ascii="Arial Narrow" w:hAnsi="Arial Narrow" w:cs="ArialNarrow"/>
          <w:color w:val="C00000"/>
        </w:rPr>
        <w:t>Lieu</w:t>
      </w:r>
      <w:r w:rsidRPr="004513B8">
        <w:rPr>
          <w:rFonts w:ascii="Arial Narrow" w:hAnsi="Arial Narrow" w:cs="ArialNarrow"/>
        </w:rPr>
        <w:t xml:space="preserve">, </w:t>
      </w:r>
      <w:r w:rsidRPr="004513B8">
        <w:rPr>
          <w:rFonts w:ascii="Arial Narrow" w:hAnsi="Arial Narrow" w:cs="ArialNarrow"/>
          <w:spacing w:val="-2"/>
        </w:rPr>
        <w:fldChar w:fldCharType="begin"/>
      </w:r>
      <w:r w:rsidRPr="004513B8">
        <w:rPr>
          <w:rFonts w:ascii="Arial Narrow" w:hAnsi="Arial Narrow" w:cs="ArialNarrow"/>
          <w:spacing w:val="-2"/>
        </w:rPr>
        <w:instrText xml:space="preserve"> TIME \@ "dddd d MMMM yyyy" </w:instrText>
      </w:r>
      <w:r w:rsidRPr="004513B8">
        <w:rPr>
          <w:rFonts w:ascii="Arial Narrow" w:hAnsi="Arial Narrow" w:cs="ArialNarrow"/>
          <w:spacing w:val="-2"/>
        </w:rPr>
        <w:fldChar w:fldCharType="separate"/>
      </w:r>
      <w:r w:rsidR="004A20A1">
        <w:rPr>
          <w:rFonts w:ascii="Arial Narrow" w:hAnsi="Arial Narrow" w:cs="ArialNarrow"/>
          <w:noProof/>
          <w:spacing w:val="-2"/>
        </w:rPr>
        <w:t>lundi 24 août 2020</w:t>
      </w:r>
      <w:r w:rsidRPr="004513B8">
        <w:rPr>
          <w:rFonts w:ascii="Arial Narrow" w:hAnsi="Arial Narrow" w:cs="ArialNarrow"/>
          <w:spacing w:val="-2"/>
        </w:rPr>
        <w:fldChar w:fldCharType="end"/>
      </w:r>
    </w:p>
    <w:p w14:paraId="39B11DB0" w14:textId="77777777" w:rsidR="00D264A8" w:rsidRPr="004513B8" w:rsidRDefault="00D264A8" w:rsidP="00D264A8">
      <w:pPr>
        <w:ind w:right="403"/>
        <w:rPr>
          <w:rFonts w:ascii="Arial Narrow" w:hAnsi="Arial Narrow"/>
          <w:b/>
          <w:i/>
          <w:color w:val="C00000"/>
        </w:rPr>
      </w:pPr>
      <w:r w:rsidRPr="004513B8">
        <w:rPr>
          <w:rFonts w:ascii="Arial Narrow" w:hAnsi="Arial Narrow" w:cs="ArialNarrow-Bold"/>
          <w:b/>
          <w:bCs/>
          <w:i/>
          <w:color w:val="C00000"/>
        </w:rPr>
        <w:t xml:space="preserve">Professeur de </w:t>
      </w:r>
      <w:r w:rsidRPr="004513B8">
        <w:rPr>
          <w:rFonts w:ascii="Arial Narrow" w:hAnsi="Arial Narrow" w:cs="ArialNarrow-Italic"/>
          <w:b/>
          <w:i/>
          <w:iCs/>
          <w:color w:val="C00000"/>
        </w:rPr>
        <w:t xml:space="preserve">discipline   </w:t>
      </w:r>
    </w:p>
    <w:p w14:paraId="39B11DB1" w14:textId="77777777" w:rsidR="00D264A8" w:rsidRPr="004513B8" w:rsidRDefault="00D264A8" w:rsidP="00D264A8">
      <w:pPr>
        <w:spacing w:after="210"/>
        <w:ind w:right="403"/>
        <w:rPr>
          <w:rFonts w:ascii="Arial Narrow" w:hAnsi="Arial Narrow"/>
        </w:rPr>
      </w:pPr>
    </w:p>
    <w:p w14:paraId="39B11DB2" w14:textId="77777777" w:rsidR="00195F77" w:rsidRPr="004513B8" w:rsidRDefault="00195F77" w:rsidP="00C7077C">
      <w:pPr>
        <w:spacing w:before="120" w:after="120" w:line="250" w:lineRule="auto"/>
        <w:ind w:left="-17" w:right="-29" w:firstLine="272"/>
        <w:rPr>
          <w:rFonts w:ascii="Arial Narrow" w:hAnsi="Arial Narrow"/>
        </w:rPr>
      </w:pPr>
      <w:r w:rsidRPr="004513B8">
        <w:rPr>
          <w:rFonts w:ascii="Arial Narrow" w:hAnsi="Arial Narrow"/>
        </w:rPr>
        <w:t>Le numérique éducatif en établissement est organisé autour de trois missions, qui s’exercent sous l’autorité du chef d’établissement :</w:t>
      </w:r>
    </w:p>
    <w:p w14:paraId="39B11DB3" w14:textId="77777777" w:rsidR="00FC0F2B" w:rsidRPr="004513B8" w:rsidRDefault="00195F77" w:rsidP="00C7077C">
      <w:pPr>
        <w:pStyle w:val="Paragraphedeliste"/>
        <w:numPr>
          <w:ilvl w:val="0"/>
          <w:numId w:val="32"/>
        </w:numPr>
        <w:spacing w:after="109"/>
        <w:ind w:right="-29"/>
        <w:rPr>
          <w:rFonts w:ascii="Arial Narrow" w:hAnsi="Arial Narrow"/>
        </w:rPr>
      </w:pPr>
      <w:r w:rsidRPr="004513B8">
        <w:rPr>
          <w:rFonts w:ascii="Arial Narrow" w:hAnsi="Arial Narrow"/>
        </w:rPr>
        <w:t>un référent numérique qui est le référent pédagogique pour accompagner les usages du nu</w:t>
      </w:r>
      <w:r w:rsidR="00FC0F2B" w:rsidRPr="004513B8">
        <w:rPr>
          <w:rFonts w:ascii="Arial Narrow" w:hAnsi="Arial Narrow"/>
        </w:rPr>
        <w:t>mérique dans son établissement ;</w:t>
      </w:r>
    </w:p>
    <w:p w14:paraId="39B11DB4" w14:textId="77777777" w:rsidR="00195F77" w:rsidRPr="004513B8" w:rsidRDefault="00195F77" w:rsidP="00C7077C">
      <w:pPr>
        <w:pStyle w:val="Paragraphedeliste"/>
        <w:numPr>
          <w:ilvl w:val="0"/>
          <w:numId w:val="32"/>
        </w:numPr>
        <w:spacing w:after="109"/>
        <w:ind w:right="-29"/>
        <w:rPr>
          <w:rFonts w:ascii="Arial Narrow" w:hAnsi="Arial Narrow"/>
        </w:rPr>
      </w:pPr>
      <w:r w:rsidRPr="004513B8">
        <w:rPr>
          <w:rFonts w:ascii="Arial Narrow" w:hAnsi="Arial Narrow"/>
        </w:rPr>
        <w:t>un administrateur ENT qui a pour mission d’accompagner la mise en œuvre de l’ENT e</w:t>
      </w:r>
      <w:r w:rsidR="00FC0F2B" w:rsidRPr="004513B8">
        <w:rPr>
          <w:rFonts w:ascii="Arial Narrow" w:hAnsi="Arial Narrow"/>
        </w:rPr>
        <w:t>t le développement de son usage ;</w:t>
      </w:r>
    </w:p>
    <w:p w14:paraId="39B11DB5" w14:textId="369728FF" w:rsidR="00195F77" w:rsidRPr="004513B8" w:rsidRDefault="00195F77" w:rsidP="00C7077C">
      <w:pPr>
        <w:pStyle w:val="Paragraphedeliste"/>
        <w:numPr>
          <w:ilvl w:val="0"/>
          <w:numId w:val="32"/>
        </w:numPr>
        <w:spacing w:after="109"/>
        <w:ind w:right="-29"/>
        <w:rPr>
          <w:rFonts w:ascii="Arial Narrow" w:hAnsi="Arial Narrow"/>
        </w:rPr>
      </w:pPr>
      <w:r w:rsidRPr="004513B8">
        <w:rPr>
          <w:rFonts w:ascii="Arial Narrow" w:hAnsi="Arial Narrow"/>
        </w:rPr>
        <w:t>un</w:t>
      </w:r>
      <w:r w:rsidR="00437B9F" w:rsidRPr="004513B8">
        <w:rPr>
          <w:rFonts w:ascii="Arial Narrow" w:hAnsi="Arial Narrow"/>
        </w:rPr>
        <w:t>e PRN (personne ressource au numérique)</w:t>
      </w:r>
      <w:r w:rsidRPr="004513B8">
        <w:rPr>
          <w:rFonts w:ascii="Arial Narrow" w:hAnsi="Arial Narrow"/>
        </w:rPr>
        <w:t xml:space="preserve"> interlocuteur des collectivités qui est un correspondant technique, interface avec les équipes techniques des collectivités ou les prestataires externe</w:t>
      </w:r>
      <w:r w:rsidR="00437B9F" w:rsidRPr="004513B8">
        <w:rPr>
          <w:rFonts w:ascii="Arial Narrow" w:hAnsi="Arial Narrow"/>
        </w:rPr>
        <w:t>s mandatés par elles</w:t>
      </w:r>
      <w:r w:rsidRPr="004513B8">
        <w:rPr>
          <w:rFonts w:ascii="Arial Narrow" w:hAnsi="Arial Narrow"/>
        </w:rPr>
        <w:t>.</w:t>
      </w:r>
    </w:p>
    <w:p w14:paraId="39B11DB6" w14:textId="77777777" w:rsidR="00195F77" w:rsidRPr="004513B8" w:rsidRDefault="00195F77" w:rsidP="00C7077C">
      <w:pPr>
        <w:spacing w:before="120" w:after="120" w:line="250" w:lineRule="auto"/>
        <w:ind w:left="-17" w:right="-29" w:firstLine="272"/>
        <w:rPr>
          <w:rFonts w:ascii="Arial Narrow" w:hAnsi="Arial Narrow"/>
        </w:rPr>
      </w:pPr>
      <w:r w:rsidRPr="004513B8">
        <w:rPr>
          <w:rFonts w:ascii="Arial Narrow" w:hAnsi="Arial Narrow"/>
        </w:rPr>
        <w:t>La loi d'orientation et de programmation pour la refondation de l'école de la république du 08/07/2013, en modifiant dans le code de l’Éducation les articles L213-2 (pour les collèges et les départements), et L214-6 (pour les lycées et les régions), a confié aux collectivités territoriales « l'acquisition et la maintenance des infrastructures et des équipements informatiques dont les matériels informatiques et les logiciels prévus pour leur mise en service, nécessaires à l'enseignement et aux échanges entre les membres de la communauté éducative ».</w:t>
      </w:r>
    </w:p>
    <w:p w14:paraId="39B11DB7" w14:textId="77777777" w:rsidR="00FC0F2B" w:rsidRPr="004513B8" w:rsidRDefault="00FC0F2B" w:rsidP="00C7077C">
      <w:pPr>
        <w:spacing w:before="120" w:after="120" w:line="250" w:lineRule="auto"/>
        <w:ind w:left="-17" w:right="-29" w:firstLine="272"/>
        <w:rPr>
          <w:rFonts w:ascii="Arial Narrow" w:hAnsi="Arial Narrow"/>
        </w:rPr>
      </w:pPr>
    </w:p>
    <w:p w14:paraId="39B11DB8" w14:textId="53BE7E91" w:rsidR="0035002C" w:rsidRPr="004513B8" w:rsidRDefault="00195F77" w:rsidP="00C7077C">
      <w:pPr>
        <w:spacing w:after="109"/>
        <w:ind w:left="-15" w:right="-29"/>
        <w:rPr>
          <w:rFonts w:ascii="Arial Narrow" w:hAnsi="Arial Narrow"/>
        </w:rPr>
      </w:pPr>
      <w:r w:rsidRPr="004513B8">
        <w:rPr>
          <w:rFonts w:ascii="Arial Narrow" w:hAnsi="Arial Narrow" w:cs="ArialNarrow-Bold"/>
          <w:b/>
          <w:bCs/>
          <w:color w:val="C00000"/>
        </w:rPr>
        <w:t>Titre de civilité, nom, prénom</w:t>
      </w:r>
      <w:r w:rsidRPr="004513B8">
        <w:rPr>
          <w:rFonts w:ascii="Arial Narrow" w:hAnsi="Arial Narrow"/>
        </w:rPr>
        <w:t xml:space="preserve">  s</w:t>
      </w:r>
      <w:r w:rsidR="00687E94" w:rsidRPr="004513B8">
        <w:rPr>
          <w:rFonts w:ascii="Arial Narrow" w:hAnsi="Arial Narrow"/>
        </w:rPr>
        <w:t>e voit confier sous l’autorité du chef d’établissement pour l’année scola</w:t>
      </w:r>
      <w:r w:rsidR="004A20A1">
        <w:rPr>
          <w:rFonts w:ascii="Arial Narrow" w:hAnsi="Arial Narrow"/>
        </w:rPr>
        <w:t>ire 2020-2021</w:t>
      </w:r>
      <w:bookmarkStart w:id="0" w:name="_GoBack"/>
      <w:bookmarkEnd w:id="0"/>
      <w:r w:rsidR="00687E94" w:rsidRPr="004513B8">
        <w:rPr>
          <w:rFonts w:ascii="Arial Narrow" w:hAnsi="Arial Narrow"/>
        </w:rPr>
        <w:t xml:space="preserve"> la mission </w:t>
      </w:r>
      <w:r w:rsidR="004513B8" w:rsidRPr="004513B8">
        <w:rPr>
          <w:rFonts w:ascii="Arial Narrow" w:hAnsi="Arial Narrow"/>
        </w:rPr>
        <w:t xml:space="preserve">de </w:t>
      </w:r>
      <w:r w:rsidR="004513B8" w:rsidRPr="004513B8">
        <w:rPr>
          <w:rFonts w:ascii="Arial Narrow" w:hAnsi="Arial Narrow"/>
          <w:b/>
        </w:rPr>
        <w:t>PERSONNE RESSOURCE AU NUMERIQUE (PRN)</w:t>
      </w:r>
      <w:r w:rsidRPr="004513B8">
        <w:rPr>
          <w:rFonts w:ascii="Arial Narrow" w:hAnsi="Arial Narrow"/>
        </w:rPr>
        <w:t>.</w:t>
      </w:r>
    </w:p>
    <w:p w14:paraId="39B11DB9" w14:textId="77777777" w:rsidR="00F625A1" w:rsidRPr="004513B8" w:rsidRDefault="00F625A1" w:rsidP="00C7077C">
      <w:pPr>
        <w:ind w:right="-29" w:firstLine="284"/>
        <w:rPr>
          <w:rFonts w:ascii="Arial Narrow" w:hAnsi="Arial Narrow" w:cs="ArialNarrow"/>
        </w:rPr>
      </w:pPr>
    </w:p>
    <w:p w14:paraId="39B11DBA" w14:textId="77777777" w:rsidR="00D264A8" w:rsidRPr="004513B8" w:rsidRDefault="00D264A8" w:rsidP="00C7077C">
      <w:pPr>
        <w:ind w:right="-29" w:firstLine="284"/>
        <w:rPr>
          <w:rFonts w:ascii="Arial Narrow" w:hAnsi="Arial Narrow" w:cs="ArialNarrow"/>
        </w:rPr>
      </w:pPr>
      <w:r w:rsidRPr="004513B8">
        <w:rPr>
          <w:rFonts w:ascii="Arial Narrow" w:hAnsi="Arial Narrow" w:cs="ArialNarrow"/>
        </w:rPr>
        <w:t xml:space="preserve">Cette mission se décline comme suit :  </w:t>
      </w:r>
    </w:p>
    <w:p w14:paraId="39B11DBB" w14:textId="77777777" w:rsidR="00195F77" w:rsidRPr="004513B8" w:rsidRDefault="00195F77" w:rsidP="00C7077C">
      <w:pPr>
        <w:widowControl w:val="0"/>
        <w:numPr>
          <w:ilvl w:val="0"/>
          <w:numId w:val="30"/>
        </w:numPr>
        <w:tabs>
          <w:tab w:val="left" w:pos="851"/>
        </w:tabs>
        <w:spacing w:before="120" w:after="0" w:line="240" w:lineRule="auto"/>
        <w:ind w:left="358" w:right="-29" w:hanging="74"/>
        <w:rPr>
          <w:rFonts w:ascii="Arial Narrow" w:hAnsi="Arial Narrow" w:cs="ArialNarrow-Bold"/>
          <w:bCs/>
        </w:rPr>
      </w:pPr>
      <w:r w:rsidRPr="004513B8">
        <w:rPr>
          <w:rFonts w:ascii="Arial Narrow" w:hAnsi="Arial Narrow" w:cs="ArialNarrow-Bold"/>
          <w:bCs/>
        </w:rPr>
        <w:t>Accompagner le chef d'établissement dans le dialogue qu'il entretient avec les collectivités autour des choix techniques, des renouvellements d'équipements, des investissements dans de nouveaux moyens numériques.</w:t>
      </w:r>
    </w:p>
    <w:p w14:paraId="39B11DBC" w14:textId="77777777" w:rsidR="00195F77" w:rsidRPr="004513B8" w:rsidRDefault="00195F77" w:rsidP="00C7077C">
      <w:pPr>
        <w:widowControl w:val="0"/>
        <w:numPr>
          <w:ilvl w:val="0"/>
          <w:numId w:val="30"/>
        </w:numPr>
        <w:tabs>
          <w:tab w:val="left" w:pos="851"/>
        </w:tabs>
        <w:spacing w:before="120" w:after="0" w:line="240" w:lineRule="auto"/>
        <w:ind w:left="358" w:right="-29" w:hanging="74"/>
        <w:rPr>
          <w:rFonts w:ascii="Arial Narrow" w:hAnsi="Arial Narrow" w:cs="ArialNarrow-Bold"/>
          <w:bCs/>
        </w:rPr>
      </w:pPr>
      <w:r w:rsidRPr="004513B8">
        <w:rPr>
          <w:rFonts w:ascii="Arial Narrow" w:hAnsi="Arial Narrow" w:cs="ArialNarrow-Bold"/>
          <w:bCs/>
        </w:rPr>
        <w:t>Organiser une interface entre l'ensemble des utilisateurs et les personnes chargées par les collectivités et l’académie de l'assistance et de la maintenance des équipements.</w:t>
      </w:r>
    </w:p>
    <w:p w14:paraId="39B11DBD" w14:textId="732CA937" w:rsidR="00C4022A" w:rsidRPr="004513B8" w:rsidRDefault="00195F77" w:rsidP="00C7077C">
      <w:pPr>
        <w:widowControl w:val="0"/>
        <w:numPr>
          <w:ilvl w:val="0"/>
          <w:numId w:val="30"/>
        </w:numPr>
        <w:tabs>
          <w:tab w:val="left" w:pos="851"/>
        </w:tabs>
        <w:spacing w:before="120" w:after="0" w:line="240" w:lineRule="auto"/>
        <w:ind w:left="358" w:right="-29" w:hanging="74"/>
        <w:rPr>
          <w:rFonts w:ascii="Arial Narrow" w:hAnsi="Arial Narrow" w:cs="ArialNarrow-Bold"/>
          <w:bCs/>
        </w:rPr>
      </w:pPr>
      <w:r w:rsidRPr="004513B8">
        <w:rPr>
          <w:rFonts w:ascii="Arial Narrow" w:hAnsi="Arial Narrow" w:cs="ArialNarrow-Bold"/>
          <w:bCs/>
        </w:rPr>
        <w:t>Être en lien avec le guichet académique</w:t>
      </w:r>
      <w:r w:rsidR="00437B9F" w:rsidRPr="004513B8">
        <w:rPr>
          <w:rFonts w:ascii="Arial Narrow" w:hAnsi="Arial Narrow" w:cs="ArialNarrow-Bold"/>
          <w:bCs/>
        </w:rPr>
        <w:t xml:space="preserve"> RUBIS</w:t>
      </w:r>
      <w:r w:rsidRPr="004513B8">
        <w:rPr>
          <w:rFonts w:ascii="Arial Narrow" w:hAnsi="Arial Narrow" w:cs="ArialNarrow-Bold"/>
          <w:bCs/>
        </w:rPr>
        <w:t xml:space="preserve"> et réaliser des opérations techniques simples ne nécessitant pas de compétences particulières et sous la responsabilité de l’opérateur de maintenance.</w:t>
      </w:r>
    </w:p>
    <w:p w14:paraId="39B11DBE" w14:textId="77777777" w:rsidR="00195F77" w:rsidRPr="004513B8" w:rsidRDefault="00C4022A" w:rsidP="00C7077C">
      <w:pPr>
        <w:widowControl w:val="0"/>
        <w:numPr>
          <w:ilvl w:val="0"/>
          <w:numId w:val="30"/>
        </w:numPr>
        <w:tabs>
          <w:tab w:val="left" w:pos="851"/>
        </w:tabs>
        <w:spacing w:before="120" w:after="0" w:line="240" w:lineRule="auto"/>
        <w:ind w:left="358" w:right="-29" w:hanging="74"/>
        <w:rPr>
          <w:rFonts w:ascii="Arial Narrow" w:hAnsi="Arial Narrow" w:cs="ArialNarrow-Bold"/>
          <w:bCs/>
        </w:rPr>
      </w:pPr>
      <w:r w:rsidRPr="004513B8">
        <w:rPr>
          <w:rFonts w:ascii="Arial Narrow" w:hAnsi="Arial Narrow" w:cs="ArialNarrow-Bold"/>
          <w:bCs/>
        </w:rPr>
        <w:t>P</w:t>
      </w:r>
      <w:r w:rsidR="00195F77" w:rsidRPr="004513B8">
        <w:rPr>
          <w:rFonts w:ascii="Arial Narrow" w:hAnsi="Arial Narrow" w:cs="ArialNarrow-Bold"/>
          <w:bCs/>
        </w:rPr>
        <w:t>articiper aux réunions et aux animations proposées par la DANE et la DSI.</w:t>
      </w:r>
    </w:p>
    <w:p w14:paraId="39B11DBF" w14:textId="77777777" w:rsidR="00B154D6" w:rsidRPr="004513B8" w:rsidRDefault="00B154D6">
      <w:pPr>
        <w:rPr>
          <w:rFonts w:ascii="Arial Narrow" w:hAnsi="Arial Narrow"/>
        </w:rPr>
      </w:pPr>
    </w:p>
    <w:p w14:paraId="39B11DC0" w14:textId="77777777" w:rsidR="00C7077C" w:rsidRPr="004513B8" w:rsidRDefault="00C7077C">
      <w:pPr>
        <w:rPr>
          <w:rFonts w:ascii="Arial Narrow" w:hAnsi="Arial Narrow"/>
        </w:rPr>
      </w:pPr>
    </w:p>
    <w:p w14:paraId="39B11DC2" w14:textId="3C94536A" w:rsidR="00B154D6" w:rsidRPr="004513B8" w:rsidRDefault="00B154D6" w:rsidP="00437B9F">
      <w:pPr>
        <w:tabs>
          <w:tab w:val="left" w:pos="1560"/>
          <w:tab w:val="center" w:pos="5103"/>
          <w:tab w:val="right" w:pos="10065"/>
        </w:tabs>
        <w:ind w:right="-33"/>
        <w:rPr>
          <w:rFonts w:ascii="Arial Narrow" w:hAnsi="Arial Narrow" w:cs="ArialNarrow-Bold"/>
          <w:b/>
          <w:bCs/>
        </w:rPr>
      </w:pPr>
      <w:r w:rsidRPr="004513B8">
        <w:rPr>
          <w:rFonts w:ascii="Arial Narrow" w:hAnsi="Arial Narrow" w:cs="ArialNarrow-Bold"/>
          <w:b/>
          <w:bCs/>
        </w:rPr>
        <w:t>Le chef d’établissement</w:t>
      </w:r>
      <w:r w:rsidRPr="004513B8">
        <w:rPr>
          <w:rFonts w:ascii="Arial Narrow" w:hAnsi="Arial Narrow" w:cs="ArialNarrow-Bold"/>
          <w:b/>
          <w:bCs/>
        </w:rPr>
        <w:tab/>
      </w:r>
      <w:r w:rsidR="00437B9F" w:rsidRPr="004513B8">
        <w:rPr>
          <w:rFonts w:ascii="Arial Narrow" w:hAnsi="Arial Narrow" w:cs="ArialNarrow-Bold"/>
          <w:b/>
          <w:bCs/>
        </w:rPr>
        <w:tab/>
      </w:r>
      <w:r w:rsidRPr="004513B8">
        <w:rPr>
          <w:rFonts w:ascii="Arial Narrow" w:hAnsi="Arial Narrow" w:cs="ArialNarrow-Bold"/>
          <w:b/>
          <w:bCs/>
        </w:rPr>
        <w:t>L’intéressé</w:t>
      </w:r>
    </w:p>
    <w:p w14:paraId="39B11DC9" w14:textId="77777777" w:rsidR="00813FAA" w:rsidRPr="004513B8" w:rsidRDefault="00813FAA" w:rsidP="00B154D6">
      <w:pPr>
        <w:tabs>
          <w:tab w:val="left" w:pos="851"/>
          <w:tab w:val="left" w:pos="1134"/>
          <w:tab w:val="left" w:pos="2268"/>
          <w:tab w:val="left" w:pos="2552"/>
          <w:tab w:val="left" w:pos="4395"/>
          <w:tab w:val="left" w:pos="4678"/>
          <w:tab w:val="left" w:pos="5529"/>
          <w:tab w:val="left" w:pos="5812"/>
        </w:tabs>
        <w:spacing w:line="256" w:lineRule="auto"/>
        <w:rPr>
          <w:u w:val="single" w:color="000000"/>
        </w:rPr>
      </w:pPr>
    </w:p>
    <w:p w14:paraId="39B11DCA" w14:textId="77777777" w:rsidR="00B01DFD" w:rsidRPr="004513B8" w:rsidRDefault="00B01DFD" w:rsidP="00B154D6">
      <w:pPr>
        <w:tabs>
          <w:tab w:val="left" w:pos="851"/>
          <w:tab w:val="left" w:pos="1134"/>
          <w:tab w:val="left" w:pos="2268"/>
          <w:tab w:val="left" w:pos="2552"/>
          <w:tab w:val="left" w:pos="4395"/>
          <w:tab w:val="left" w:pos="4678"/>
          <w:tab w:val="left" w:pos="5529"/>
          <w:tab w:val="left" w:pos="5812"/>
        </w:tabs>
        <w:spacing w:line="256" w:lineRule="auto"/>
        <w:rPr>
          <w:u w:val="single" w:color="000000"/>
        </w:rPr>
      </w:pPr>
    </w:p>
    <w:p w14:paraId="39B11DCB" w14:textId="77777777" w:rsidR="00B01DFD" w:rsidRDefault="00B01DFD" w:rsidP="00B154D6">
      <w:pPr>
        <w:tabs>
          <w:tab w:val="left" w:pos="851"/>
          <w:tab w:val="left" w:pos="1134"/>
          <w:tab w:val="left" w:pos="2268"/>
          <w:tab w:val="left" w:pos="2552"/>
          <w:tab w:val="left" w:pos="4395"/>
          <w:tab w:val="left" w:pos="4678"/>
          <w:tab w:val="left" w:pos="5529"/>
          <w:tab w:val="left" w:pos="5812"/>
        </w:tabs>
        <w:spacing w:line="256" w:lineRule="auto"/>
        <w:rPr>
          <w:sz w:val="16"/>
          <w:u w:val="single" w:color="000000"/>
        </w:rPr>
      </w:pPr>
    </w:p>
    <w:p w14:paraId="39B11DCC" w14:textId="77777777" w:rsidR="00B154D6" w:rsidRPr="00DA31A0" w:rsidRDefault="00B154D6" w:rsidP="00DA31A0">
      <w:pPr>
        <w:tabs>
          <w:tab w:val="left" w:pos="851"/>
          <w:tab w:val="left" w:pos="1134"/>
          <w:tab w:val="left" w:pos="2268"/>
          <w:tab w:val="left" w:pos="2552"/>
          <w:tab w:val="left" w:pos="4395"/>
          <w:tab w:val="left" w:pos="4678"/>
          <w:tab w:val="left" w:pos="5529"/>
          <w:tab w:val="left" w:pos="5812"/>
        </w:tabs>
        <w:spacing w:line="256" w:lineRule="auto"/>
        <w:rPr>
          <w:sz w:val="16"/>
        </w:rPr>
      </w:pPr>
      <w:r w:rsidRPr="00617684">
        <w:rPr>
          <w:sz w:val="16"/>
          <w:u w:val="single" w:color="000000"/>
        </w:rPr>
        <w:t xml:space="preserve">Copie </w:t>
      </w:r>
      <w:r>
        <w:rPr>
          <w:sz w:val="16"/>
        </w:rPr>
        <w:t>:</w:t>
      </w:r>
      <w:r>
        <w:rPr>
          <w:sz w:val="16"/>
        </w:rPr>
        <w:tab/>
      </w:r>
      <w:r>
        <w:rPr>
          <w:sz w:val="16"/>
        </w:rPr>
        <w:sym w:font="Wingdings" w:char="F0A8"/>
      </w:r>
      <w:r>
        <w:rPr>
          <w:sz w:val="16"/>
        </w:rPr>
        <w:tab/>
      </w:r>
      <w:r w:rsidRPr="00D6552E">
        <w:rPr>
          <w:sz w:val="16"/>
        </w:rPr>
        <w:t>L’intéressé</w:t>
      </w:r>
      <w:r>
        <w:rPr>
          <w:sz w:val="16"/>
        </w:rPr>
        <w:tab/>
      </w:r>
      <w:r>
        <w:rPr>
          <w:sz w:val="16"/>
        </w:rPr>
        <w:sym w:font="Wingdings" w:char="F0A8"/>
      </w:r>
      <w:r>
        <w:rPr>
          <w:sz w:val="16"/>
        </w:rPr>
        <w:tab/>
      </w:r>
      <w:r w:rsidRPr="00D6552E">
        <w:rPr>
          <w:sz w:val="16"/>
        </w:rPr>
        <w:t>Chef d’établissement</w:t>
      </w:r>
      <w:r>
        <w:rPr>
          <w:sz w:val="16"/>
        </w:rPr>
        <w:tab/>
      </w:r>
      <w:r>
        <w:rPr>
          <w:sz w:val="16"/>
        </w:rPr>
        <w:sym w:font="Wingdings" w:char="F0A8"/>
      </w:r>
      <w:r>
        <w:rPr>
          <w:sz w:val="16"/>
        </w:rPr>
        <w:tab/>
      </w:r>
      <w:r w:rsidRPr="00D6552E">
        <w:rPr>
          <w:sz w:val="16"/>
        </w:rPr>
        <w:t>DANE</w:t>
      </w:r>
    </w:p>
    <w:sectPr w:rsidR="00B154D6" w:rsidRPr="00DA31A0" w:rsidSect="00813FAA">
      <w:headerReference w:type="default" r:id="rId10"/>
      <w:pgSz w:w="11904" w:h="16836" w:code="9"/>
      <w:pgMar w:top="284" w:right="851" w:bottom="45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11DD3" w14:textId="77777777" w:rsidR="00870E42" w:rsidRDefault="00870E42" w:rsidP="00306084">
      <w:pPr>
        <w:spacing w:after="0" w:line="240" w:lineRule="auto"/>
      </w:pPr>
      <w:r>
        <w:separator/>
      </w:r>
    </w:p>
  </w:endnote>
  <w:endnote w:type="continuationSeparator" w:id="0">
    <w:p w14:paraId="39B11DD4" w14:textId="77777777" w:rsidR="00870E42" w:rsidRDefault="00870E42" w:rsidP="0030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">
    <w:altName w:val="Arial"/>
    <w:charset w:val="00"/>
    <w:family w:val="auto"/>
    <w:pitch w:val="variable"/>
    <w:sig w:usb0="8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charset w:val="00"/>
    <w:family w:val="auto"/>
    <w:pitch w:val="variable"/>
    <w:sig w:usb0="80000000" w:usb1="00000000" w:usb2="00000000" w:usb3="00000000" w:csb0="00000000" w:csb1="00000000"/>
  </w:font>
  <w:font w:name="ArialNarrow-Italic">
    <w:altName w:val="Arial"/>
    <w:charset w:val="00"/>
    <w:family w:val="auto"/>
    <w:pitch w:val="variable"/>
    <w:sig w:usb0="80000000" w:usb1="00000000" w:usb2="00000000" w:usb3="00000000" w:csb0="00000000" w:csb1="00000000"/>
  </w:font>
  <w:font w:name="ArialNarrow-BoldItalic">
    <w:altName w:val="Arial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11DD1" w14:textId="77777777" w:rsidR="00870E42" w:rsidRDefault="00870E42" w:rsidP="00306084">
      <w:pPr>
        <w:spacing w:after="0" w:line="240" w:lineRule="auto"/>
      </w:pPr>
      <w:r>
        <w:separator/>
      </w:r>
    </w:p>
  </w:footnote>
  <w:footnote w:type="continuationSeparator" w:id="0">
    <w:p w14:paraId="39B11DD2" w14:textId="77777777" w:rsidR="00870E42" w:rsidRDefault="00870E42" w:rsidP="0030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5"/>
      <w:gridCol w:w="4507"/>
    </w:tblGrid>
    <w:tr w:rsidR="004513B8" w:rsidRPr="004513B8" w14:paraId="35C0B5F3" w14:textId="77777777" w:rsidTr="00083A13">
      <w:tc>
        <w:tcPr>
          <w:tcW w:w="5534" w:type="dxa"/>
          <w:shd w:val="clear" w:color="auto" w:fill="auto"/>
        </w:tcPr>
        <w:p w14:paraId="7F058883" w14:textId="77777777" w:rsidR="004513B8" w:rsidRPr="004513B8" w:rsidRDefault="004513B8" w:rsidP="004513B8">
          <w:pPr>
            <w:widowControl w:val="0"/>
            <w:spacing w:before="120" w:after="0" w:line="240" w:lineRule="auto"/>
            <w:ind w:left="284" w:right="403"/>
            <w:rPr>
              <w:rFonts w:ascii="ArialNarrow-BoldItalic" w:eastAsia="Times New Roman" w:hAnsi="ArialNarrow-BoldItalic" w:cs="ArialNarrow-BoldItalic"/>
              <w:b/>
              <w:bCs/>
              <w:i/>
              <w:iCs/>
              <w:color w:val="C00000"/>
              <w:szCs w:val="24"/>
            </w:rPr>
          </w:pPr>
          <w:r w:rsidRPr="004513B8">
            <w:rPr>
              <w:rFonts w:ascii="Times New Roman" w:eastAsia="Times New Roman" w:hAnsi="Times New Roman" w:cs="Times New Roman"/>
              <w:noProof/>
              <w:lang w:eastAsia="fr-FR"/>
            </w:rPr>
            <w:drawing>
              <wp:anchor distT="0" distB="0" distL="114300" distR="114300" simplePos="0" relativeHeight="251657728" behindDoc="1" locked="0" layoutInCell="1" allowOverlap="1" wp14:anchorId="3D10F1B6" wp14:editId="4E15A311">
                <wp:simplePos x="0" y="0"/>
                <wp:positionH relativeFrom="column">
                  <wp:posOffset>-66675</wp:posOffset>
                </wp:positionH>
                <wp:positionV relativeFrom="paragraph">
                  <wp:posOffset>1270</wp:posOffset>
                </wp:positionV>
                <wp:extent cx="650875" cy="644525"/>
                <wp:effectExtent l="0" t="0" r="0" b="0"/>
                <wp:wrapSquare wrapText="bothSides"/>
                <wp:docPr id="2" name="Graphique 98" descr="Éc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que 98" descr="Éc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990" t="-23251" r="-12746" b="-23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644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513B8">
            <w:rPr>
              <w:rFonts w:ascii="ArialNarrow-BoldItalic" w:eastAsia="Times New Roman" w:hAnsi="ArialNarrow-BoldItalic" w:cs="ArialNarrow-BoldItalic"/>
              <w:b/>
              <w:bCs/>
              <w:i/>
              <w:iCs/>
              <w:color w:val="C00000"/>
              <w:szCs w:val="24"/>
            </w:rPr>
            <w:t>Etablissement</w:t>
          </w:r>
        </w:p>
        <w:p w14:paraId="1252FE7B" w14:textId="77777777" w:rsidR="004513B8" w:rsidRPr="004513B8" w:rsidRDefault="004513B8" w:rsidP="004513B8">
          <w:pPr>
            <w:widowControl w:val="0"/>
            <w:spacing w:after="0" w:line="240" w:lineRule="auto"/>
            <w:ind w:left="284" w:right="403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r w:rsidRPr="004513B8">
            <w:rPr>
              <w:rFonts w:ascii="ArialNarrow-BoldItalic" w:eastAsia="Times New Roman" w:hAnsi="ArialNarrow-BoldItalic" w:cs="ArialNarrow-BoldItalic"/>
              <w:bCs/>
              <w:i/>
              <w:iCs/>
              <w:color w:val="C00000"/>
              <w:szCs w:val="24"/>
            </w:rPr>
            <w:t>UAI</w:t>
          </w:r>
        </w:p>
        <w:p w14:paraId="14F975F3" w14:textId="77777777" w:rsidR="004513B8" w:rsidRPr="004513B8" w:rsidRDefault="004513B8" w:rsidP="004513B8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/>
            </w:rPr>
          </w:pPr>
          <w:r w:rsidRPr="004513B8">
            <w:rPr>
              <w:rFonts w:ascii="ArialNarrow-BoldItalic" w:eastAsia="Times New Roman" w:hAnsi="ArialNarrow-BoldItalic" w:cs="ArialNarrow-BoldItalic"/>
              <w:bCs/>
              <w:i/>
              <w:iCs/>
              <w:color w:val="C00000"/>
              <w:szCs w:val="24"/>
            </w:rPr>
            <w:t>Chef d’établisse</w:t>
          </w:r>
          <w:r w:rsidRPr="004513B8">
            <w:rPr>
              <w:rFonts w:ascii="ArialNarrow-BoldItalic" w:eastAsia="Times New Roman" w:hAnsi="ArialNarrow-BoldItalic" w:cs="ArialNarrow-BoldItalic"/>
              <w:bCs/>
              <w:i/>
              <w:iCs/>
              <w:color w:val="C00000"/>
              <w:spacing w:val="-2"/>
              <w:szCs w:val="24"/>
            </w:rPr>
            <w:t>m</w:t>
          </w:r>
          <w:r w:rsidRPr="004513B8">
            <w:rPr>
              <w:rFonts w:ascii="ArialNarrow-BoldItalic" w:eastAsia="Times New Roman" w:hAnsi="ArialNarrow-BoldItalic" w:cs="ArialNarrow-BoldItalic"/>
              <w:bCs/>
              <w:i/>
              <w:iCs/>
              <w:color w:val="C00000"/>
              <w:szCs w:val="24"/>
            </w:rPr>
            <w:t>ent</w:t>
          </w:r>
        </w:p>
      </w:tc>
      <w:tc>
        <w:tcPr>
          <w:tcW w:w="4513" w:type="dxa"/>
          <w:shd w:val="clear" w:color="auto" w:fill="auto"/>
        </w:tcPr>
        <w:p w14:paraId="412EA6C5" w14:textId="77777777" w:rsidR="004513B8" w:rsidRPr="004513B8" w:rsidRDefault="004513B8" w:rsidP="004513B8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en-US"/>
            </w:rPr>
          </w:pPr>
          <w:r w:rsidRPr="004513B8">
            <w:rPr>
              <w:rFonts w:ascii="Times New Roman" w:eastAsia="Times New Roman" w:hAnsi="Times New Roman" w:cs="Times New Roman"/>
              <w:noProof/>
              <w:lang w:eastAsia="fr-FR"/>
            </w:rPr>
            <w:drawing>
              <wp:inline distT="0" distB="0" distL="0" distR="0" wp14:anchorId="2F1D95C0" wp14:editId="1D06A0AC">
                <wp:extent cx="1552575" cy="716280"/>
                <wp:effectExtent l="0" t="0" r="0" b="0"/>
                <wp:docPr id="414" name="Image 414" descr="C:\Users\zlassed\OneDrive - Rectorat de Reims\DANE_Reims\2016_2017_lenovo\pilotage_DANE\referents_num_et_ENT\referents_num_et_ENT\18_19\logo-officiel-pri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4" descr="C:\Users\zlassed\OneDrive - Rectorat de Reims\DANE_Reims\2016_2017_lenovo\pilotage_DANE\referents_num_et_ENT\referents_num_et_ENT\18_19\logo-officiel-pri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70802E" w14:textId="77777777" w:rsidR="004513B8" w:rsidRPr="004513B8" w:rsidRDefault="004513B8" w:rsidP="004513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1E6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227D1"/>
    <w:multiLevelType w:val="hybridMultilevel"/>
    <w:tmpl w:val="8C9837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348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B00ECC"/>
    <w:multiLevelType w:val="multilevel"/>
    <w:tmpl w:val="ADDC58FE"/>
    <w:lvl w:ilvl="0">
      <w:start w:val="1"/>
      <w:numFmt w:val="decimal"/>
      <w:lvlText w:val="%1."/>
      <w:lvlJc w:val="left"/>
      <w:pPr>
        <w:ind w:left="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95410"/>
    <w:multiLevelType w:val="hybridMultilevel"/>
    <w:tmpl w:val="3EC2FE52"/>
    <w:lvl w:ilvl="0" w:tplc="CD1892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4D7D"/>
    <w:multiLevelType w:val="hybridMultilevel"/>
    <w:tmpl w:val="E6D060A8"/>
    <w:lvl w:ilvl="0" w:tplc="8586F76E">
      <w:start w:val="6"/>
      <w:numFmt w:val="decimal"/>
      <w:lvlText w:val="%1"/>
      <w:lvlJc w:val="left"/>
      <w:pPr>
        <w:ind w:left="9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06" w:hanging="360"/>
      </w:pPr>
    </w:lvl>
    <w:lvl w:ilvl="2" w:tplc="040C001B" w:tentative="1">
      <w:start w:val="1"/>
      <w:numFmt w:val="lowerRoman"/>
      <w:lvlText w:val="%3."/>
      <w:lvlJc w:val="right"/>
      <w:pPr>
        <w:ind w:left="2426" w:hanging="180"/>
      </w:pPr>
    </w:lvl>
    <w:lvl w:ilvl="3" w:tplc="040C000F" w:tentative="1">
      <w:start w:val="1"/>
      <w:numFmt w:val="decimal"/>
      <w:lvlText w:val="%4."/>
      <w:lvlJc w:val="left"/>
      <w:pPr>
        <w:ind w:left="3146" w:hanging="360"/>
      </w:pPr>
    </w:lvl>
    <w:lvl w:ilvl="4" w:tplc="040C0019" w:tentative="1">
      <w:start w:val="1"/>
      <w:numFmt w:val="lowerLetter"/>
      <w:lvlText w:val="%5."/>
      <w:lvlJc w:val="left"/>
      <w:pPr>
        <w:ind w:left="3866" w:hanging="360"/>
      </w:pPr>
    </w:lvl>
    <w:lvl w:ilvl="5" w:tplc="040C001B" w:tentative="1">
      <w:start w:val="1"/>
      <w:numFmt w:val="lowerRoman"/>
      <w:lvlText w:val="%6."/>
      <w:lvlJc w:val="right"/>
      <w:pPr>
        <w:ind w:left="4586" w:hanging="180"/>
      </w:pPr>
    </w:lvl>
    <w:lvl w:ilvl="6" w:tplc="040C000F" w:tentative="1">
      <w:start w:val="1"/>
      <w:numFmt w:val="decimal"/>
      <w:lvlText w:val="%7."/>
      <w:lvlJc w:val="left"/>
      <w:pPr>
        <w:ind w:left="5306" w:hanging="360"/>
      </w:pPr>
    </w:lvl>
    <w:lvl w:ilvl="7" w:tplc="040C0019" w:tentative="1">
      <w:start w:val="1"/>
      <w:numFmt w:val="lowerLetter"/>
      <w:lvlText w:val="%8."/>
      <w:lvlJc w:val="left"/>
      <w:pPr>
        <w:ind w:left="6026" w:hanging="360"/>
      </w:pPr>
    </w:lvl>
    <w:lvl w:ilvl="8" w:tplc="040C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6" w15:restartNumberingAfterBreak="0">
    <w:nsid w:val="15CB3ED4"/>
    <w:multiLevelType w:val="hybridMultilevel"/>
    <w:tmpl w:val="FF2AAA56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1A403645"/>
    <w:multiLevelType w:val="hybridMultilevel"/>
    <w:tmpl w:val="64B4A966"/>
    <w:lvl w:ilvl="0" w:tplc="040C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1D4C31F8"/>
    <w:multiLevelType w:val="multilevel"/>
    <w:tmpl w:val="7CC40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9" w15:restartNumberingAfterBreak="0">
    <w:nsid w:val="212E10F8"/>
    <w:multiLevelType w:val="hybridMultilevel"/>
    <w:tmpl w:val="D64A67E0"/>
    <w:lvl w:ilvl="0" w:tplc="42BCBB5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5230"/>
    <w:multiLevelType w:val="multilevel"/>
    <w:tmpl w:val="2EA6DEF8"/>
    <w:lvl w:ilvl="0">
      <w:start w:val="1"/>
      <w:numFmt w:val="decimal"/>
      <w:pStyle w:val="Titre1"/>
      <w:suff w:val="space"/>
      <w:lvlText w:val="Parti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i w:val="0"/>
        <w:color w:val="2F5496" w:themeColor="accent1" w:themeShade="BF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9945AE3"/>
    <w:multiLevelType w:val="multilevel"/>
    <w:tmpl w:val="E1FA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61294D"/>
    <w:multiLevelType w:val="multilevel"/>
    <w:tmpl w:val="074AF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A1153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063533"/>
    <w:multiLevelType w:val="hybridMultilevel"/>
    <w:tmpl w:val="0C1626B0"/>
    <w:lvl w:ilvl="0" w:tplc="040C000F">
      <w:start w:val="1"/>
      <w:numFmt w:val="decimal"/>
      <w:lvlText w:val="%1."/>
      <w:lvlJc w:val="left"/>
      <w:pPr>
        <w:ind w:left="993" w:hanging="360"/>
      </w:pPr>
    </w:lvl>
    <w:lvl w:ilvl="1" w:tplc="040C0019" w:tentative="1">
      <w:start w:val="1"/>
      <w:numFmt w:val="lowerLetter"/>
      <w:lvlText w:val="%2."/>
      <w:lvlJc w:val="left"/>
      <w:pPr>
        <w:ind w:left="1713" w:hanging="360"/>
      </w:pPr>
    </w:lvl>
    <w:lvl w:ilvl="2" w:tplc="040C001B" w:tentative="1">
      <w:start w:val="1"/>
      <w:numFmt w:val="lowerRoman"/>
      <w:lvlText w:val="%3."/>
      <w:lvlJc w:val="right"/>
      <w:pPr>
        <w:ind w:left="2433" w:hanging="180"/>
      </w:pPr>
    </w:lvl>
    <w:lvl w:ilvl="3" w:tplc="040C000F" w:tentative="1">
      <w:start w:val="1"/>
      <w:numFmt w:val="decimal"/>
      <w:lvlText w:val="%4."/>
      <w:lvlJc w:val="left"/>
      <w:pPr>
        <w:ind w:left="3153" w:hanging="360"/>
      </w:pPr>
    </w:lvl>
    <w:lvl w:ilvl="4" w:tplc="040C0019" w:tentative="1">
      <w:start w:val="1"/>
      <w:numFmt w:val="lowerLetter"/>
      <w:lvlText w:val="%5."/>
      <w:lvlJc w:val="left"/>
      <w:pPr>
        <w:ind w:left="3873" w:hanging="360"/>
      </w:pPr>
    </w:lvl>
    <w:lvl w:ilvl="5" w:tplc="040C001B" w:tentative="1">
      <w:start w:val="1"/>
      <w:numFmt w:val="lowerRoman"/>
      <w:lvlText w:val="%6."/>
      <w:lvlJc w:val="right"/>
      <w:pPr>
        <w:ind w:left="4593" w:hanging="180"/>
      </w:pPr>
    </w:lvl>
    <w:lvl w:ilvl="6" w:tplc="040C000F" w:tentative="1">
      <w:start w:val="1"/>
      <w:numFmt w:val="decimal"/>
      <w:lvlText w:val="%7."/>
      <w:lvlJc w:val="left"/>
      <w:pPr>
        <w:ind w:left="5313" w:hanging="360"/>
      </w:pPr>
    </w:lvl>
    <w:lvl w:ilvl="7" w:tplc="040C0019" w:tentative="1">
      <w:start w:val="1"/>
      <w:numFmt w:val="lowerLetter"/>
      <w:lvlText w:val="%8."/>
      <w:lvlJc w:val="left"/>
      <w:pPr>
        <w:ind w:left="6033" w:hanging="360"/>
      </w:pPr>
    </w:lvl>
    <w:lvl w:ilvl="8" w:tplc="040C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 w15:restartNumberingAfterBreak="0">
    <w:nsid w:val="33481F57"/>
    <w:multiLevelType w:val="hybridMultilevel"/>
    <w:tmpl w:val="2702C6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70A2E"/>
    <w:multiLevelType w:val="multilevel"/>
    <w:tmpl w:val="50568D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576289"/>
    <w:multiLevelType w:val="multilevel"/>
    <w:tmpl w:val="5FE078F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A2205B"/>
    <w:multiLevelType w:val="multilevel"/>
    <w:tmpl w:val="FC5029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2B1D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1B35EB"/>
    <w:multiLevelType w:val="multilevel"/>
    <w:tmpl w:val="80FCE32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396BAA"/>
    <w:multiLevelType w:val="hybridMultilevel"/>
    <w:tmpl w:val="D9C63DB4"/>
    <w:lvl w:ilvl="0" w:tplc="88CA1EB0">
      <w:start w:val="1"/>
      <w:numFmt w:val="bullet"/>
      <w:lvlText w:val=""/>
      <w:lvlJc w:val="left"/>
      <w:pPr>
        <w:ind w:left="1506" w:hanging="360"/>
      </w:pPr>
      <w:rPr>
        <w:rFonts w:ascii="Wingdings 3" w:hAnsi="Wingdings 3" w:hint="default"/>
        <w:color w:val="0091A6"/>
        <w:sz w:val="40"/>
        <w:szCs w:val="28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9B31A95"/>
    <w:multiLevelType w:val="multilevel"/>
    <w:tmpl w:val="FF8C6D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3" w15:restartNumberingAfterBreak="0">
    <w:nsid w:val="4C662E52"/>
    <w:multiLevelType w:val="multilevel"/>
    <w:tmpl w:val="5BDA16E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4C14DA"/>
    <w:multiLevelType w:val="multilevel"/>
    <w:tmpl w:val="A6BE5B7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F052995"/>
    <w:multiLevelType w:val="hybridMultilevel"/>
    <w:tmpl w:val="E7462F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712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372554"/>
    <w:multiLevelType w:val="multilevel"/>
    <w:tmpl w:val="A498F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222015"/>
    <w:multiLevelType w:val="hybridMultilevel"/>
    <w:tmpl w:val="8556B528"/>
    <w:lvl w:ilvl="0" w:tplc="377013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308A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1A95625"/>
    <w:multiLevelType w:val="multilevel"/>
    <w:tmpl w:val="ADB0E3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2E37C9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31A1B2E"/>
    <w:multiLevelType w:val="hybridMultilevel"/>
    <w:tmpl w:val="CA98AB98"/>
    <w:lvl w:ilvl="0" w:tplc="82EE6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F52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3E6DFA"/>
    <w:multiLevelType w:val="hybridMultilevel"/>
    <w:tmpl w:val="7E9E1BE6"/>
    <w:lvl w:ilvl="0" w:tplc="CD1892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770D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4"/>
  </w:num>
  <w:num w:numId="3">
    <w:abstractNumId w:val="5"/>
  </w:num>
  <w:num w:numId="4">
    <w:abstractNumId w:val="14"/>
  </w:num>
  <w:num w:numId="5">
    <w:abstractNumId w:val="28"/>
  </w:num>
  <w:num w:numId="6">
    <w:abstractNumId w:val="15"/>
  </w:num>
  <w:num w:numId="7">
    <w:abstractNumId w:val="33"/>
  </w:num>
  <w:num w:numId="8">
    <w:abstractNumId w:val="31"/>
  </w:num>
  <w:num w:numId="9">
    <w:abstractNumId w:val="22"/>
  </w:num>
  <w:num w:numId="10">
    <w:abstractNumId w:val="11"/>
  </w:num>
  <w:num w:numId="11">
    <w:abstractNumId w:val="31"/>
  </w:num>
  <w:num w:numId="12">
    <w:abstractNumId w:val="12"/>
  </w:num>
  <w:num w:numId="13">
    <w:abstractNumId w:val="8"/>
  </w:num>
  <w:num w:numId="14">
    <w:abstractNumId w:val="2"/>
  </w:num>
  <w:num w:numId="15">
    <w:abstractNumId w:val="20"/>
  </w:num>
  <w:num w:numId="16">
    <w:abstractNumId w:val="18"/>
  </w:num>
  <w:num w:numId="17">
    <w:abstractNumId w:val="30"/>
  </w:num>
  <w:num w:numId="18">
    <w:abstractNumId w:val="1"/>
  </w:num>
  <w:num w:numId="19">
    <w:abstractNumId w:val="25"/>
  </w:num>
  <w:num w:numId="20">
    <w:abstractNumId w:val="4"/>
  </w:num>
  <w:num w:numId="21">
    <w:abstractNumId w:val="13"/>
  </w:num>
  <w:num w:numId="22">
    <w:abstractNumId w:val="26"/>
  </w:num>
  <w:num w:numId="23">
    <w:abstractNumId w:val="29"/>
  </w:num>
  <w:num w:numId="24">
    <w:abstractNumId w:val="23"/>
  </w:num>
  <w:num w:numId="25">
    <w:abstractNumId w:val="35"/>
  </w:num>
  <w:num w:numId="26">
    <w:abstractNumId w:val="16"/>
  </w:num>
  <w:num w:numId="27">
    <w:abstractNumId w:val="17"/>
  </w:num>
  <w:num w:numId="28">
    <w:abstractNumId w:val="27"/>
  </w:num>
  <w:num w:numId="29">
    <w:abstractNumId w:val="24"/>
  </w:num>
  <w:num w:numId="30">
    <w:abstractNumId w:val="19"/>
  </w:num>
  <w:num w:numId="31">
    <w:abstractNumId w:val="6"/>
  </w:num>
  <w:num w:numId="32">
    <w:abstractNumId w:val="7"/>
  </w:num>
  <w:num w:numId="33">
    <w:abstractNumId w:val="9"/>
  </w:num>
  <w:num w:numId="34">
    <w:abstractNumId w:val="10"/>
  </w:num>
  <w:num w:numId="35">
    <w:abstractNumId w:val="32"/>
  </w:num>
  <w:num w:numId="36">
    <w:abstractNumId w:val="2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2C"/>
    <w:rsid w:val="00075D2D"/>
    <w:rsid w:val="00195F77"/>
    <w:rsid w:val="001C4961"/>
    <w:rsid w:val="00210703"/>
    <w:rsid w:val="00306084"/>
    <w:rsid w:val="0034015E"/>
    <w:rsid w:val="0035002C"/>
    <w:rsid w:val="00352E7E"/>
    <w:rsid w:val="00354A38"/>
    <w:rsid w:val="003B3EBE"/>
    <w:rsid w:val="00437B9F"/>
    <w:rsid w:val="004513B8"/>
    <w:rsid w:val="004A20A1"/>
    <w:rsid w:val="00601FCC"/>
    <w:rsid w:val="00617E04"/>
    <w:rsid w:val="00687E94"/>
    <w:rsid w:val="006A64BC"/>
    <w:rsid w:val="006B50D7"/>
    <w:rsid w:val="006F311E"/>
    <w:rsid w:val="006F4FDD"/>
    <w:rsid w:val="0078255C"/>
    <w:rsid w:val="00813FAA"/>
    <w:rsid w:val="00826F6B"/>
    <w:rsid w:val="0083608C"/>
    <w:rsid w:val="00852618"/>
    <w:rsid w:val="00870E42"/>
    <w:rsid w:val="00980797"/>
    <w:rsid w:val="0099115E"/>
    <w:rsid w:val="00B01DFD"/>
    <w:rsid w:val="00B049C2"/>
    <w:rsid w:val="00B154D6"/>
    <w:rsid w:val="00B72E8E"/>
    <w:rsid w:val="00C06D27"/>
    <w:rsid w:val="00C4022A"/>
    <w:rsid w:val="00C6589B"/>
    <w:rsid w:val="00C7077C"/>
    <w:rsid w:val="00D26036"/>
    <w:rsid w:val="00D264A8"/>
    <w:rsid w:val="00D73651"/>
    <w:rsid w:val="00DA31A0"/>
    <w:rsid w:val="00DE2ED4"/>
    <w:rsid w:val="00DF4783"/>
    <w:rsid w:val="00E64D13"/>
    <w:rsid w:val="00F45395"/>
    <w:rsid w:val="00F625A1"/>
    <w:rsid w:val="00FB7F29"/>
    <w:rsid w:val="00FC0F2B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B11DA5"/>
  <w15:docId w15:val="{FA0EE0D5-FED1-4220-8928-34A1EAFA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A1"/>
    <w:rPr>
      <w:rFonts w:eastAsiaTheme="minorHAns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A20A1"/>
    <w:pPr>
      <w:keepNext/>
      <w:keepLines/>
      <w:numPr>
        <w:numId w:val="34"/>
      </w:numPr>
      <w:tabs>
        <w:tab w:val="num" w:pos="360"/>
      </w:tabs>
      <w:spacing w:before="240" w:after="0"/>
      <w:ind w:left="360" w:hanging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0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52618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52618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52618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52618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52618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52618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52618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  <w:rsid w:val="004A20A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A20A1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4A20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A20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4A20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8526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5261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5261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85261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85261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526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526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3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084"/>
    <w:rPr>
      <w:rFonts w:ascii="Arial" w:eastAsia="Arial" w:hAnsi="Arial" w:cs="Arial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084"/>
    <w:rPr>
      <w:rFonts w:ascii="Arial" w:eastAsia="Arial" w:hAnsi="Arial" w:cs="Arial"/>
      <w:color w:val="00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61C"/>
    <w:rPr>
      <w:rFonts w:ascii="Segoe UI" w:eastAsia="Arial" w:hAnsi="Segoe UI" w:cs="Segoe UI"/>
      <w:color w:val="000000"/>
      <w:sz w:val="18"/>
      <w:szCs w:val="18"/>
    </w:rPr>
  </w:style>
  <w:style w:type="paragraph" w:customStyle="1" w:styleId="Studys">
    <w:name w:val="Studys"/>
    <w:basedOn w:val="Normal"/>
    <w:link w:val="StudysCar"/>
    <w:qFormat/>
    <w:rsid w:val="004A20A1"/>
    <w:pPr>
      <w:framePr w:wrap="around" w:vAnchor="text" w:hAnchor="margin" w:xAlign="center" w:y="186"/>
      <w:widowControl w:val="0"/>
      <w:spacing w:after="0" w:line="480" w:lineRule="auto"/>
      <w:ind w:right="403"/>
      <w:suppressOverlap/>
      <w:jc w:val="both"/>
    </w:pPr>
    <w:rPr>
      <w:rFonts w:ascii="Arial" w:eastAsia="Times New Roman" w:hAnsi="Arial" w:cs="Arial"/>
      <w:b/>
      <w:bCs/>
      <w:color w:val="000000"/>
      <w:sz w:val="40"/>
      <w:szCs w:val="24"/>
    </w:rPr>
  </w:style>
  <w:style w:type="character" w:customStyle="1" w:styleId="StudysCar">
    <w:name w:val="Studys Car"/>
    <w:basedOn w:val="Policepardfaut"/>
    <w:link w:val="Studys"/>
    <w:rsid w:val="004A20A1"/>
    <w:rPr>
      <w:rFonts w:ascii="Arial" w:eastAsia="Times New Roman" w:hAnsi="Arial" w:cs="Arial"/>
      <w:b/>
      <w:bCs/>
      <w:color w:val="000000"/>
      <w:sz w:val="40"/>
      <w:szCs w:val="24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4A2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20A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ansinterligne">
    <w:name w:val="No Spacing"/>
    <w:uiPriority w:val="1"/>
    <w:qFormat/>
    <w:rsid w:val="004A20A1"/>
    <w:pPr>
      <w:spacing w:after="0" w:line="240" w:lineRule="auto"/>
    </w:pPr>
    <w:rPr>
      <w:rFonts w:eastAsiaTheme="minorHAnsi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20A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20A1"/>
    <w:rPr>
      <w:rFonts w:eastAsiaTheme="minorHAnsi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A20A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A20A1"/>
    <w:rPr>
      <w:rFonts w:eastAsiaTheme="minorHAnsi"/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A20A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4286E1A18E74EA189316728D12932" ma:contentTypeVersion="8" ma:contentTypeDescription="Crée un document." ma:contentTypeScope="" ma:versionID="e065fd5955b5f07cbf6b89fdfaab1582">
  <xsd:schema xmlns:xsd="http://www.w3.org/2001/XMLSchema" xmlns:xs="http://www.w3.org/2001/XMLSchema" xmlns:p="http://schemas.microsoft.com/office/2006/metadata/properties" xmlns:ns3="7c16707e-8124-4345-b376-448b8f9a979f" targetNamespace="http://schemas.microsoft.com/office/2006/metadata/properties" ma:root="true" ma:fieldsID="2aa4a9cb943d725d6dc9712f147adbb6" ns3:_="">
    <xsd:import namespace="7c16707e-8124-4345-b376-448b8f9a9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6707e-8124-4345-b376-448b8f9a9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745CA-A0D4-465A-B99C-F728B6063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6707e-8124-4345-b376-448b8f9a9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89EFE-B6FF-4AD5-BFA9-7AC48C9E2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C02F6-31DB-4745-B250-717B517B2610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7c16707e-8124-4345-b376-448b8f9a979f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TONNELIER MARJORIE</dc:creator>
  <cp:keywords/>
  <cp:lastModifiedBy>Ali LASSED</cp:lastModifiedBy>
  <cp:revision>2</cp:revision>
  <cp:lastPrinted>2018-06-14T10:23:00Z</cp:lastPrinted>
  <dcterms:created xsi:type="dcterms:W3CDTF">2020-08-24T07:07:00Z</dcterms:created>
  <dcterms:modified xsi:type="dcterms:W3CDTF">2020-08-24T07:07:00Z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0x0101006934286E1A18E74EA189316728D12932</vt:lpwstr>
  </property>
</Properties>
</file>